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Fulton County Fiscal Court</w:t>
      </w:r>
      <w:r>
        <w:rPr>
          <w:rFonts w:ascii="Times New Roman" w:hAnsi="Times New Roman" w:cs="Times New Roman"/>
          <w:sz w:val="23"/>
          <w:szCs w:val="23"/>
        </w:rPr>
        <w:tab/>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Regular Session</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June 14, 2021</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The meeting was called to order at 9:00 AM by Judge Jim Martin. The Pledge was led by Wade Adams and invocation given by Hugh Caldwell.</w:t>
      </w:r>
    </w:p>
    <w:p w:rsidR="00FB2A1C" w:rsidRDefault="00FB2A1C" w:rsidP="00FB2A1C">
      <w:pPr>
        <w:rPr>
          <w:rFonts w:ascii="Times New Roman" w:hAnsi="Times New Roman" w:cs="Times New Roman"/>
          <w:sz w:val="23"/>
          <w:szCs w:val="23"/>
        </w:rPr>
      </w:pPr>
      <w:r>
        <w:rPr>
          <w:rFonts w:ascii="Times New Roman" w:hAnsi="Times New Roman" w:cs="Times New Roman"/>
          <w:b/>
          <w:sz w:val="23"/>
          <w:szCs w:val="23"/>
        </w:rPr>
        <w:t>Attendance:</w:t>
      </w:r>
      <w:r>
        <w:rPr>
          <w:rFonts w:ascii="Times New Roman" w:hAnsi="Times New Roman" w:cs="Times New Roman"/>
          <w:sz w:val="23"/>
          <w:szCs w:val="23"/>
        </w:rPr>
        <w:t xml:space="preserve"> Jim Martin, Hugh Caldwell, Wade Adams, Jim Paitsel, Shaun Parks, Naomi Jones, Leslie Woods, Barbara Atwill, J L Atwill, Rick Major, Alan Coffey, David Thomas, </w:t>
      </w:r>
      <w:r w:rsidR="00C7785B">
        <w:rPr>
          <w:rFonts w:ascii="Times New Roman" w:hAnsi="Times New Roman" w:cs="Times New Roman"/>
          <w:sz w:val="23"/>
          <w:szCs w:val="23"/>
        </w:rPr>
        <w:t>Mark Welch</w:t>
      </w:r>
      <w:r>
        <w:rPr>
          <w:rFonts w:ascii="Times New Roman" w:hAnsi="Times New Roman" w:cs="Times New Roman"/>
          <w:sz w:val="23"/>
          <w:szCs w:val="23"/>
        </w:rPr>
        <w:t xml:space="preserve">, </w:t>
      </w:r>
      <w:r w:rsidR="00C7785B">
        <w:rPr>
          <w:rFonts w:ascii="Times New Roman" w:hAnsi="Times New Roman" w:cs="Times New Roman"/>
          <w:sz w:val="23"/>
          <w:szCs w:val="23"/>
        </w:rPr>
        <w:t>Mike Gunn</w:t>
      </w:r>
      <w:r>
        <w:rPr>
          <w:rFonts w:ascii="Times New Roman" w:hAnsi="Times New Roman" w:cs="Times New Roman"/>
          <w:sz w:val="23"/>
          <w:szCs w:val="23"/>
        </w:rPr>
        <w:t xml:space="preserve">, April Gallimore, </w:t>
      </w:r>
      <w:r w:rsidR="00C7785B">
        <w:rPr>
          <w:rFonts w:ascii="Times New Roman" w:hAnsi="Times New Roman" w:cs="Times New Roman"/>
          <w:sz w:val="23"/>
          <w:szCs w:val="23"/>
        </w:rPr>
        <w:t>Derek Goodson, Kayla Mullis, Lynn Busby</w:t>
      </w:r>
      <w:r>
        <w:rPr>
          <w:rFonts w:ascii="Times New Roman" w:hAnsi="Times New Roman" w:cs="Times New Roman"/>
          <w:sz w:val="23"/>
          <w:szCs w:val="23"/>
        </w:rPr>
        <w:t xml:space="preserve"> and Charles Choate.</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BUSINESS </w:t>
      </w:r>
    </w:p>
    <w:p w:rsidR="00FB2A1C" w:rsidRDefault="00B73759" w:rsidP="00FB2A1C">
      <w:pPr>
        <w:rPr>
          <w:rFonts w:ascii="Times New Roman" w:hAnsi="Times New Roman" w:cs="Times New Roman"/>
          <w:sz w:val="23"/>
          <w:szCs w:val="23"/>
        </w:rPr>
      </w:pPr>
      <w:r>
        <w:rPr>
          <w:rFonts w:ascii="Times New Roman" w:hAnsi="Times New Roman" w:cs="Times New Roman"/>
          <w:sz w:val="23"/>
          <w:szCs w:val="23"/>
        </w:rPr>
        <w:t>Motion made by Jim Paitsel, 2</w:t>
      </w:r>
      <w:r w:rsidRPr="00B73759">
        <w:rPr>
          <w:rFonts w:ascii="Times New Roman" w:hAnsi="Times New Roman" w:cs="Times New Roman"/>
          <w:sz w:val="23"/>
          <w:szCs w:val="23"/>
          <w:vertAlign w:val="superscript"/>
        </w:rPr>
        <w:t>nd</w:t>
      </w:r>
      <w:r>
        <w:rPr>
          <w:rFonts w:ascii="Times New Roman" w:hAnsi="Times New Roman" w:cs="Times New Roman"/>
          <w:sz w:val="23"/>
          <w:szCs w:val="23"/>
        </w:rPr>
        <w:t xml:space="preserve"> by Hugh Caldwell, carried by all members present to approve $22</w:t>
      </w:r>
      <w:r w:rsidR="00AB60DD">
        <w:rPr>
          <w:rFonts w:ascii="Times New Roman" w:hAnsi="Times New Roman" w:cs="Times New Roman"/>
          <w:sz w:val="23"/>
          <w:szCs w:val="23"/>
        </w:rPr>
        <w:t>,</w:t>
      </w:r>
      <w:r>
        <w:rPr>
          <w:rFonts w:ascii="Times New Roman" w:hAnsi="Times New Roman" w:cs="Times New Roman"/>
          <w:sz w:val="23"/>
          <w:szCs w:val="23"/>
        </w:rPr>
        <w:t>225.00 from the general funds to help with the Alchemy project f</w:t>
      </w:r>
      <w:r w:rsidR="00AB60DD">
        <w:rPr>
          <w:rFonts w:ascii="Times New Roman" w:hAnsi="Times New Roman" w:cs="Times New Roman"/>
          <w:sz w:val="23"/>
          <w:szCs w:val="23"/>
        </w:rPr>
        <w:t xml:space="preserve">or City of Fulton, </w:t>
      </w:r>
      <w:r>
        <w:rPr>
          <w:rFonts w:ascii="Times New Roman" w:hAnsi="Times New Roman" w:cs="Times New Roman"/>
          <w:sz w:val="23"/>
          <w:szCs w:val="23"/>
        </w:rPr>
        <w:t xml:space="preserve">set aside the same amount for the City of Hickman, and to verify that the ARPA funds can be used for this project. </w:t>
      </w:r>
      <w:r w:rsidR="0097107E">
        <w:rPr>
          <w:rFonts w:ascii="Times New Roman" w:hAnsi="Times New Roman" w:cs="Times New Roman"/>
          <w:sz w:val="23"/>
          <w:szCs w:val="23"/>
        </w:rPr>
        <w:t xml:space="preserve">This will be a partnership with the cities for Economic Development.  </w:t>
      </w:r>
      <w:r>
        <w:rPr>
          <w:rFonts w:ascii="Times New Roman" w:hAnsi="Times New Roman" w:cs="Times New Roman"/>
          <w:sz w:val="23"/>
          <w:szCs w:val="23"/>
        </w:rPr>
        <w:t>Mike Gunn and Mark Welch addressed the Fiscal Court about a proposal for the Fiscal Court to help fund the Alchemy project for the City of Fulton.  Alchemy is a data collection and plan proposal to increase the real estate in the community.  Real estate is a key to increasing the Economic Development attraction to our County.  The ARPA funds have language that states housing is on</w:t>
      </w:r>
      <w:r w:rsidR="0097107E">
        <w:rPr>
          <w:rFonts w:ascii="Times New Roman" w:hAnsi="Times New Roman" w:cs="Times New Roman"/>
          <w:sz w:val="23"/>
          <w:szCs w:val="23"/>
        </w:rPr>
        <w:t xml:space="preserve">e area the monies can be used.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Minutes (Rec. Minute BK 2 PG </w:t>
      </w:r>
      <w:r w:rsidR="0013214B">
        <w:rPr>
          <w:rFonts w:ascii="Times New Roman" w:hAnsi="Times New Roman" w:cs="Times New Roman"/>
          <w:b/>
          <w:sz w:val="23"/>
          <w:szCs w:val="23"/>
        </w:rPr>
        <w:t>131</w:t>
      </w:r>
      <w:r>
        <w:rPr>
          <w:rFonts w:ascii="Times New Roman" w:hAnsi="Times New Roman" w:cs="Times New Roman"/>
          <w:b/>
          <w:sz w:val="23"/>
          <w:szCs w:val="23"/>
        </w:rPr>
        <w:t>)</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 xml:space="preserve">Motion made by </w:t>
      </w:r>
      <w:r w:rsidR="00C7785B">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C7785B">
        <w:rPr>
          <w:rFonts w:ascii="Times New Roman" w:hAnsi="Times New Roman" w:cs="Times New Roman"/>
          <w:sz w:val="23"/>
          <w:szCs w:val="23"/>
        </w:rPr>
        <w:t>Shaun Parks</w:t>
      </w:r>
      <w:r>
        <w:rPr>
          <w:rFonts w:ascii="Times New Roman" w:hAnsi="Times New Roman" w:cs="Times New Roman"/>
          <w:sz w:val="23"/>
          <w:szCs w:val="23"/>
        </w:rPr>
        <w:t xml:space="preserve">, carried by all members present to approve the minutes.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w:t>
      </w:r>
      <w:r w:rsidR="00C7785B">
        <w:rPr>
          <w:rFonts w:ascii="Times New Roman" w:hAnsi="Times New Roman" w:cs="Times New Roman"/>
          <w:b/>
          <w:sz w:val="23"/>
          <w:szCs w:val="23"/>
        </w:rPr>
        <w:t xml:space="preserve">County Attorney’s Report </w:t>
      </w:r>
    </w:p>
    <w:p w:rsidR="00FB2A1C" w:rsidRPr="00A11EE1" w:rsidRDefault="00FB2A1C" w:rsidP="00FB2A1C">
      <w:pPr>
        <w:rPr>
          <w:rFonts w:ascii="Times New Roman" w:hAnsi="Times New Roman" w:cs="Times New Roman"/>
          <w:sz w:val="23"/>
          <w:szCs w:val="23"/>
        </w:rPr>
      </w:pPr>
      <w:r>
        <w:rPr>
          <w:rFonts w:ascii="Times New Roman" w:hAnsi="Times New Roman" w:cs="Times New Roman"/>
          <w:sz w:val="23"/>
          <w:szCs w:val="23"/>
        </w:rPr>
        <w:t xml:space="preserve">Motion made by </w:t>
      </w:r>
      <w:r w:rsidR="004D1097">
        <w:rPr>
          <w:rFonts w:ascii="Times New Roman" w:hAnsi="Times New Roman" w:cs="Times New Roman"/>
          <w:sz w:val="23"/>
          <w:szCs w:val="23"/>
        </w:rPr>
        <w:t>Wade Adams</w:t>
      </w:r>
      <w:r>
        <w:rPr>
          <w:rFonts w:ascii="Times New Roman" w:hAnsi="Times New Roman" w:cs="Times New Roman"/>
          <w:sz w:val="23"/>
          <w:szCs w:val="23"/>
        </w:rPr>
        <w:t xml:space="preserve">, </w:t>
      </w:r>
      <w:r w:rsidR="004D1097">
        <w:rPr>
          <w:rFonts w:ascii="Times New Roman" w:hAnsi="Times New Roman" w:cs="Times New Roman"/>
          <w:sz w:val="23"/>
          <w:szCs w:val="23"/>
        </w:rPr>
        <w:t xml:space="preserve"> </w:t>
      </w:r>
      <w:r>
        <w:rPr>
          <w:rFonts w:ascii="Times New Roman" w:hAnsi="Times New Roman" w:cs="Times New Roman"/>
          <w:sz w:val="23"/>
          <w:szCs w:val="23"/>
        </w:rPr>
        <w:t>2</w:t>
      </w:r>
      <w:r w:rsidRPr="00235EE8">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4D1097">
        <w:rPr>
          <w:rFonts w:ascii="Times New Roman" w:hAnsi="Times New Roman" w:cs="Times New Roman"/>
          <w:sz w:val="23"/>
          <w:szCs w:val="23"/>
        </w:rPr>
        <w:t>Hugh Caldwell</w:t>
      </w:r>
      <w:r>
        <w:rPr>
          <w:rFonts w:ascii="Times New Roman" w:hAnsi="Times New Roman" w:cs="Times New Roman"/>
          <w:sz w:val="23"/>
          <w:szCs w:val="23"/>
        </w:rPr>
        <w:t xml:space="preserve">, carried by all members present to approve the </w:t>
      </w:r>
      <w:r w:rsidR="004D1097">
        <w:rPr>
          <w:rFonts w:ascii="Times New Roman" w:hAnsi="Times New Roman" w:cs="Times New Roman"/>
          <w:sz w:val="23"/>
          <w:szCs w:val="23"/>
        </w:rPr>
        <w:t xml:space="preserve">County Attorney’s excess fees, and remit them back to the County Attorney’s office.  There were excess fees of $10.00 for one account and $15.00 in the other account, Rick Major has requested that those fees are returned back to his office for postage that will be used for the mailing of the 30 and 60 day delinquent tax letters.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County Treasurer’s Report (Rec. Order BK 27 PG </w:t>
      </w:r>
      <w:r w:rsidR="0013214B">
        <w:rPr>
          <w:rFonts w:ascii="Times New Roman" w:hAnsi="Times New Roman" w:cs="Times New Roman"/>
          <w:b/>
          <w:sz w:val="23"/>
          <w:szCs w:val="23"/>
        </w:rPr>
        <w:t>517</w:t>
      </w:r>
      <w:r>
        <w:rPr>
          <w:rFonts w:ascii="Times New Roman" w:hAnsi="Times New Roman" w:cs="Times New Roman"/>
          <w:b/>
          <w:sz w:val="23"/>
          <w:szCs w:val="23"/>
        </w:rPr>
        <w:t>)</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Motion made by Wade Adams,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4D1097">
        <w:rPr>
          <w:rFonts w:ascii="Times New Roman" w:hAnsi="Times New Roman" w:cs="Times New Roman"/>
          <w:sz w:val="23"/>
          <w:szCs w:val="23"/>
        </w:rPr>
        <w:t>Shaun Parks</w:t>
      </w:r>
      <w:r>
        <w:rPr>
          <w:rFonts w:ascii="Times New Roman" w:hAnsi="Times New Roman" w:cs="Times New Roman"/>
          <w:sz w:val="23"/>
          <w:szCs w:val="23"/>
        </w:rPr>
        <w:t xml:space="preserve">, carried by all members present to approve the treasurer’s report.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Bills </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Motion made by Hugh Caldwell,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4D1097">
        <w:rPr>
          <w:rFonts w:ascii="Times New Roman" w:hAnsi="Times New Roman" w:cs="Times New Roman"/>
          <w:sz w:val="23"/>
          <w:szCs w:val="23"/>
        </w:rPr>
        <w:t>Shaun Parks</w:t>
      </w:r>
      <w:r>
        <w:rPr>
          <w:rFonts w:ascii="Times New Roman" w:hAnsi="Times New Roman" w:cs="Times New Roman"/>
          <w:sz w:val="23"/>
          <w:szCs w:val="23"/>
        </w:rPr>
        <w:t xml:space="preserve">, carried by </w:t>
      </w:r>
      <w:r w:rsidR="004D1097">
        <w:rPr>
          <w:rFonts w:ascii="Times New Roman" w:hAnsi="Times New Roman" w:cs="Times New Roman"/>
          <w:sz w:val="23"/>
          <w:szCs w:val="23"/>
        </w:rPr>
        <w:t>all members present</w:t>
      </w:r>
      <w:r>
        <w:rPr>
          <w:rFonts w:ascii="Times New Roman" w:hAnsi="Times New Roman" w:cs="Times New Roman"/>
          <w:sz w:val="23"/>
          <w:szCs w:val="23"/>
        </w:rPr>
        <w:t xml:space="preserve"> to approve the bills.  Jim Paitsel inquired about </w:t>
      </w:r>
      <w:r w:rsidR="004D1097">
        <w:rPr>
          <w:rFonts w:ascii="Times New Roman" w:hAnsi="Times New Roman" w:cs="Times New Roman"/>
          <w:sz w:val="23"/>
          <w:szCs w:val="23"/>
        </w:rPr>
        <w:t>continuously paying late fees, for example P</w:t>
      </w:r>
      <w:r w:rsidR="004C3A9C">
        <w:rPr>
          <w:rFonts w:ascii="Times New Roman" w:hAnsi="Times New Roman" w:cs="Times New Roman"/>
          <w:sz w:val="23"/>
          <w:szCs w:val="23"/>
        </w:rPr>
        <w:t>ioneer has a late fee, and he wan</w:t>
      </w:r>
      <w:r w:rsidR="00940EC7">
        <w:rPr>
          <w:rFonts w:ascii="Times New Roman" w:hAnsi="Times New Roman" w:cs="Times New Roman"/>
          <w:sz w:val="23"/>
          <w:szCs w:val="23"/>
        </w:rPr>
        <w:t>ts to know why we still pay this company</w:t>
      </w:r>
      <w:r w:rsidR="004C3A9C">
        <w:rPr>
          <w:rFonts w:ascii="Times New Roman" w:hAnsi="Times New Roman" w:cs="Times New Roman"/>
          <w:sz w:val="23"/>
          <w:szCs w:val="23"/>
        </w:rPr>
        <w:t>.  The copier lease was billed 5/7/21 then a late fee assessed on 5/27/21, JD Distributor was billed 5/3/21 and has a late fee, Security Bank has a late charge</w:t>
      </w:r>
      <w:r w:rsidR="00B111FE">
        <w:rPr>
          <w:rFonts w:ascii="Times New Roman" w:hAnsi="Times New Roman" w:cs="Times New Roman"/>
          <w:sz w:val="23"/>
          <w:szCs w:val="23"/>
        </w:rPr>
        <w:t>, with past due amount</w:t>
      </w:r>
      <w:r w:rsidR="004C3A9C">
        <w:rPr>
          <w:rFonts w:ascii="Times New Roman" w:hAnsi="Times New Roman" w:cs="Times New Roman"/>
          <w:sz w:val="23"/>
          <w:szCs w:val="23"/>
        </w:rPr>
        <w:t xml:space="preserve"> of $321.00, Energy &amp; Environment</w:t>
      </w:r>
      <w:r w:rsidR="00940EC7">
        <w:rPr>
          <w:rFonts w:ascii="Times New Roman" w:hAnsi="Times New Roman" w:cs="Times New Roman"/>
          <w:sz w:val="23"/>
          <w:szCs w:val="23"/>
        </w:rPr>
        <w:t>al Cabinet of Natural Resources</w:t>
      </w:r>
      <w:r w:rsidR="004C3A9C">
        <w:rPr>
          <w:rFonts w:ascii="Times New Roman" w:hAnsi="Times New Roman" w:cs="Times New Roman"/>
          <w:sz w:val="23"/>
          <w:szCs w:val="23"/>
        </w:rPr>
        <w:t xml:space="preserve"> was billed in 11/2020, then there was a reimbursement of mileage to Leslie Woods that dates back six months.  Leslie Woods stated that the Energy &amp; Environment bill was not received, so they emailed a copy of the original bill dated 11/2020, but she just received it this month.  Jim Martin stated that Security Bank is behind on posting, thus gene</w:t>
      </w:r>
      <w:r w:rsidR="00940EC7">
        <w:rPr>
          <w:rFonts w:ascii="Times New Roman" w:hAnsi="Times New Roman" w:cs="Times New Roman"/>
          <w:sz w:val="23"/>
          <w:szCs w:val="23"/>
        </w:rPr>
        <w:t>rating a late fee, but then Security Bank will</w:t>
      </w:r>
      <w:r w:rsidR="004C3A9C">
        <w:rPr>
          <w:rFonts w:ascii="Times New Roman" w:hAnsi="Times New Roman" w:cs="Times New Roman"/>
          <w:sz w:val="23"/>
          <w:szCs w:val="23"/>
        </w:rPr>
        <w:t xml:space="preserve"> credit the account the late fee since this has nothing to do with the Treasurer not paying on time.  </w:t>
      </w:r>
      <w:r>
        <w:rPr>
          <w:rFonts w:ascii="Times New Roman" w:hAnsi="Times New Roman" w:cs="Times New Roman"/>
          <w:sz w:val="23"/>
          <w:szCs w:val="23"/>
        </w:rPr>
        <w:t xml:space="preserve">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Transfers (Rec. Order BK 27 PG </w:t>
      </w:r>
      <w:r w:rsidR="0013214B">
        <w:rPr>
          <w:rFonts w:ascii="Times New Roman" w:hAnsi="Times New Roman" w:cs="Times New Roman"/>
          <w:b/>
          <w:sz w:val="23"/>
          <w:szCs w:val="23"/>
        </w:rPr>
        <w:t>528</w:t>
      </w:r>
      <w:r>
        <w:rPr>
          <w:rFonts w:ascii="Times New Roman" w:hAnsi="Times New Roman" w:cs="Times New Roman"/>
          <w:b/>
          <w:sz w:val="23"/>
          <w:szCs w:val="23"/>
        </w:rPr>
        <w:t>)</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 xml:space="preserve">Motion made by </w:t>
      </w:r>
      <w:r w:rsidR="004C3A9C">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4C3A9C">
        <w:rPr>
          <w:rFonts w:ascii="Times New Roman" w:hAnsi="Times New Roman" w:cs="Times New Roman"/>
          <w:sz w:val="23"/>
          <w:szCs w:val="23"/>
        </w:rPr>
        <w:t>Hugh Caldwell</w:t>
      </w:r>
      <w:r>
        <w:rPr>
          <w:rFonts w:ascii="Times New Roman" w:hAnsi="Times New Roman" w:cs="Times New Roman"/>
          <w:sz w:val="23"/>
          <w:szCs w:val="23"/>
        </w:rPr>
        <w:t xml:space="preserve">, carried by all members present to approve the transfers.  </w:t>
      </w:r>
      <w:r w:rsidR="00B111FE">
        <w:rPr>
          <w:rFonts w:ascii="Times New Roman" w:hAnsi="Times New Roman" w:cs="Times New Roman"/>
          <w:sz w:val="23"/>
          <w:szCs w:val="23"/>
        </w:rPr>
        <w:t xml:space="preserve">Hugh Caldwell asked if these transfers were just to clean up the last of the budget.  Leslie Woods stated this will make the budget clean.  Hugh Caldwell asked about the routine medical transfer.  Leslie Woods stated these are the contracts and doctor bills, for the jail.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Fulton County Employees (Rec. Order BK 27 PG </w:t>
      </w:r>
      <w:r w:rsidR="003E1EF6">
        <w:rPr>
          <w:rFonts w:ascii="Times New Roman" w:hAnsi="Times New Roman" w:cs="Times New Roman"/>
          <w:b/>
          <w:sz w:val="23"/>
          <w:szCs w:val="23"/>
        </w:rPr>
        <w:t>531</w:t>
      </w:r>
      <w:r>
        <w:rPr>
          <w:rFonts w:ascii="Times New Roman" w:hAnsi="Times New Roman" w:cs="Times New Roman"/>
          <w:b/>
          <w:sz w:val="23"/>
          <w:szCs w:val="23"/>
        </w:rPr>
        <w:t>)</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Motion made by Wade Adams,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employees.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INRE:</w:t>
      </w:r>
      <w:r>
        <w:rPr>
          <w:rFonts w:ascii="Times New Roman" w:hAnsi="Times New Roman" w:cs="Times New Roman"/>
          <w:sz w:val="23"/>
          <w:szCs w:val="23"/>
        </w:rPr>
        <w:t xml:space="preserve">  </w:t>
      </w:r>
      <w:r w:rsidR="004C3A9C">
        <w:rPr>
          <w:rFonts w:ascii="Times New Roman" w:hAnsi="Times New Roman" w:cs="Times New Roman"/>
          <w:b/>
          <w:sz w:val="23"/>
          <w:szCs w:val="23"/>
        </w:rPr>
        <w:t xml:space="preserve">Board Appointments: Assessment Appeal Board &amp; Transit Board </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 xml:space="preserve">Motion made by </w:t>
      </w:r>
      <w:r w:rsidR="00366C74">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366C74">
        <w:rPr>
          <w:rFonts w:ascii="Times New Roman" w:hAnsi="Times New Roman" w:cs="Times New Roman"/>
          <w:sz w:val="23"/>
          <w:szCs w:val="23"/>
        </w:rPr>
        <w:t>Shaun Parks</w:t>
      </w:r>
      <w:r>
        <w:rPr>
          <w:rFonts w:ascii="Times New Roman" w:hAnsi="Times New Roman" w:cs="Times New Roman"/>
          <w:sz w:val="23"/>
          <w:szCs w:val="23"/>
        </w:rPr>
        <w:t xml:space="preserve">, carried by all members present to approve </w:t>
      </w:r>
      <w:r w:rsidR="00366C74">
        <w:rPr>
          <w:rFonts w:ascii="Times New Roman" w:hAnsi="Times New Roman" w:cs="Times New Roman"/>
          <w:sz w:val="23"/>
          <w:szCs w:val="23"/>
        </w:rPr>
        <w:t>appointing Will Rice to the Board of Assessment of Appeals, for a three year term, effective July 1, 2021 and expiring June 30, 2024</w:t>
      </w:r>
      <w:r w:rsidR="006E6D87">
        <w:rPr>
          <w:rFonts w:ascii="Times New Roman" w:hAnsi="Times New Roman" w:cs="Times New Roman"/>
          <w:sz w:val="23"/>
          <w:szCs w:val="23"/>
        </w:rPr>
        <w:t>,</w:t>
      </w:r>
      <w:r w:rsidR="00366C74">
        <w:rPr>
          <w:rFonts w:ascii="Times New Roman" w:hAnsi="Times New Roman" w:cs="Times New Roman"/>
          <w:sz w:val="23"/>
          <w:szCs w:val="23"/>
        </w:rPr>
        <w:t xml:space="preserve"> and appointing Jessie Webb, Mike Gunn, Carol Parker &amp; Barbara </w:t>
      </w:r>
      <w:proofErr w:type="spellStart"/>
      <w:r w:rsidR="00366C74">
        <w:rPr>
          <w:rFonts w:ascii="Times New Roman" w:hAnsi="Times New Roman" w:cs="Times New Roman"/>
          <w:sz w:val="23"/>
          <w:szCs w:val="23"/>
        </w:rPr>
        <w:t>McIntee</w:t>
      </w:r>
      <w:proofErr w:type="spellEnd"/>
      <w:r w:rsidR="00366C74">
        <w:rPr>
          <w:rFonts w:ascii="Times New Roman" w:hAnsi="Times New Roman" w:cs="Times New Roman"/>
          <w:sz w:val="23"/>
          <w:szCs w:val="23"/>
        </w:rPr>
        <w:t xml:space="preserve"> to the Transit Authority Board for a four year term effective July 1, 2021 and expiring June 30, 2025.</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w:t>
      </w:r>
      <w:r w:rsidR="00366C74">
        <w:rPr>
          <w:rFonts w:ascii="Times New Roman" w:hAnsi="Times New Roman" w:cs="Times New Roman"/>
          <w:b/>
          <w:sz w:val="23"/>
          <w:szCs w:val="23"/>
        </w:rPr>
        <w:t xml:space="preserve">Approval of HRA plan </w:t>
      </w:r>
    </w:p>
    <w:p w:rsidR="00FB2A1C" w:rsidRDefault="006E6D87" w:rsidP="00FB2A1C">
      <w:pPr>
        <w:rPr>
          <w:rFonts w:ascii="Times New Roman" w:hAnsi="Times New Roman" w:cs="Times New Roman"/>
          <w:sz w:val="23"/>
          <w:szCs w:val="23"/>
        </w:rPr>
      </w:pPr>
      <w:r>
        <w:rPr>
          <w:rFonts w:ascii="Times New Roman" w:hAnsi="Times New Roman" w:cs="Times New Roman"/>
          <w:sz w:val="23"/>
          <w:szCs w:val="23"/>
        </w:rPr>
        <w:t>Motion made by Hugh Caldwell, 2</w:t>
      </w:r>
      <w:r w:rsidRPr="006E6D87">
        <w:rPr>
          <w:rFonts w:ascii="Times New Roman" w:hAnsi="Times New Roman" w:cs="Times New Roman"/>
          <w:sz w:val="23"/>
          <w:szCs w:val="23"/>
          <w:vertAlign w:val="superscript"/>
        </w:rPr>
        <w:t>nd</w:t>
      </w:r>
      <w:r>
        <w:rPr>
          <w:rFonts w:ascii="Times New Roman" w:hAnsi="Times New Roman" w:cs="Times New Roman"/>
          <w:sz w:val="23"/>
          <w:szCs w:val="23"/>
        </w:rPr>
        <w:t xml:space="preserve"> by Jim Paitsel, carried by all members present to approve </w:t>
      </w:r>
      <w:r w:rsidR="00290214">
        <w:rPr>
          <w:rFonts w:ascii="Times New Roman" w:hAnsi="Times New Roman" w:cs="Times New Roman"/>
          <w:sz w:val="23"/>
          <w:szCs w:val="23"/>
        </w:rPr>
        <w:t xml:space="preserve">HRA plan with the </w:t>
      </w:r>
      <w:r>
        <w:rPr>
          <w:rFonts w:ascii="Times New Roman" w:hAnsi="Times New Roman" w:cs="Times New Roman"/>
          <w:sz w:val="23"/>
          <w:szCs w:val="23"/>
        </w:rPr>
        <w:t>amend</w:t>
      </w:r>
      <w:r w:rsidR="00290214">
        <w:rPr>
          <w:rFonts w:ascii="Times New Roman" w:hAnsi="Times New Roman" w:cs="Times New Roman"/>
          <w:sz w:val="23"/>
          <w:szCs w:val="23"/>
        </w:rPr>
        <w:t>ment that</w:t>
      </w:r>
      <w:r>
        <w:rPr>
          <w:rFonts w:ascii="Times New Roman" w:hAnsi="Times New Roman" w:cs="Times New Roman"/>
          <w:sz w:val="23"/>
          <w:szCs w:val="23"/>
        </w:rPr>
        <w:t xml:space="preserve"> the HRA plan run Jan 1</w:t>
      </w:r>
      <w:r w:rsidRPr="006E6D87">
        <w:rPr>
          <w:rFonts w:ascii="Times New Roman" w:hAnsi="Times New Roman" w:cs="Times New Roman"/>
          <w:sz w:val="23"/>
          <w:szCs w:val="23"/>
          <w:vertAlign w:val="superscript"/>
        </w:rPr>
        <w:t>st</w:t>
      </w:r>
      <w:r>
        <w:rPr>
          <w:rFonts w:ascii="Times New Roman" w:hAnsi="Times New Roman" w:cs="Times New Roman"/>
          <w:sz w:val="23"/>
          <w:szCs w:val="23"/>
        </w:rPr>
        <w:t xml:space="preserve"> through Dec 31</w:t>
      </w:r>
      <w:r w:rsidRPr="006E6D87">
        <w:rPr>
          <w:rFonts w:ascii="Times New Roman" w:hAnsi="Times New Roman" w:cs="Times New Roman"/>
          <w:sz w:val="23"/>
          <w:szCs w:val="23"/>
          <w:vertAlign w:val="superscript"/>
        </w:rPr>
        <w:t>st</w:t>
      </w:r>
      <w:r>
        <w:rPr>
          <w:rFonts w:ascii="Times New Roman" w:hAnsi="Times New Roman" w:cs="Times New Roman"/>
          <w:sz w:val="23"/>
          <w:szCs w:val="23"/>
        </w:rPr>
        <w:t xml:space="preserve"> retroactive to 1/1/2021.  Jim Martin explained that the out of pocket anniversary dates are Jan 1</w:t>
      </w:r>
      <w:r w:rsidRPr="006E6D87">
        <w:rPr>
          <w:rFonts w:ascii="Times New Roman" w:hAnsi="Times New Roman" w:cs="Times New Roman"/>
          <w:sz w:val="23"/>
          <w:szCs w:val="23"/>
          <w:vertAlign w:val="superscript"/>
        </w:rPr>
        <w:t>st</w:t>
      </w:r>
      <w:r>
        <w:rPr>
          <w:rFonts w:ascii="Times New Roman" w:hAnsi="Times New Roman" w:cs="Times New Roman"/>
          <w:sz w:val="23"/>
          <w:szCs w:val="23"/>
        </w:rPr>
        <w:t xml:space="preserve"> through Dec 31</w:t>
      </w:r>
      <w:r w:rsidRPr="006E6D87">
        <w:rPr>
          <w:rFonts w:ascii="Times New Roman" w:hAnsi="Times New Roman" w:cs="Times New Roman"/>
          <w:sz w:val="23"/>
          <w:szCs w:val="23"/>
          <w:vertAlign w:val="superscript"/>
        </w:rPr>
        <w:t>st</w:t>
      </w:r>
      <w:r>
        <w:rPr>
          <w:rFonts w:ascii="Times New Roman" w:hAnsi="Times New Roman" w:cs="Times New Roman"/>
          <w:sz w:val="23"/>
          <w:szCs w:val="23"/>
        </w:rPr>
        <w:t xml:space="preserve"> of each year, and when the court approved to change the HRA plan to line up with the Courts fiscal calendar, this would cause some issues with the employees out of pocket expenses.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w:t>
      </w:r>
      <w:r w:rsidR="006E6D87">
        <w:rPr>
          <w:rFonts w:ascii="Times New Roman" w:hAnsi="Times New Roman" w:cs="Times New Roman"/>
          <w:b/>
          <w:sz w:val="23"/>
          <w:szCs w:val="23"/>
        </w:rPr>
        <w:t>AOC Agreement for Rental and Reimbursement on Courthouse</w:t>
      </w:r>
      <w:r>
        <w:rPr>
          <w:rFonts w:ascii="Times New Roman" w:hAnsi="Times New Roman" w:cs="Times New Roman"/>
          <w:b/>
          <w:sz w:val="23"/>
          <w:szCs w:val="23"/>
        </w:rPr>
        <w:t xml:space="preserve"> </w:t>
      </w:r>
      <w:r w:rsidR="003E1EF6">
        <w:rPr>
          <w:rFonts w:ascii="Times New Roman" w:hAnsi="Times New Roman" w:cs="Times New Roman"/>
          <w:b/>
          <w:sz w:val="23"/>
          <w:szCs w:val="23"/>
        </w:rPr>
        <w:t>(Rec. Order BK 27 PG 536)</w:t>
      </w:r>
    </w:p>
    <w:p w:rsidR="00FB2A1C" w:rsidRDefault="006E6D87" w:rsidP="00FB2A1C">
      <w:pPr>
        <w:rPr>
          <w:rFonts w:ascii="Times New Roman" w:hAnsi="Times New Roman" w:cs="Times New Roman"/>
          <w:sz w:val="23"/>
          <w:szCs w:val="23"/>
        </w:rPr>
      </w:pPr>
      <w:r>
        <w:rPr>
          <w:rFonts w:ascii="Times New Roman" w:hAnsi="Times New Roman" w:cs="Times New Roman"/>
          <w:sz w:val="23"/>
          <w:szCs w:val="23"/>
        </w:rPr>
        <w:lastRenderedPageBreak/>
        <w:t>Motion made by Jim Paitsel, 2</w:t>
      </w:r>
      <w:r w:rsidRPr="006E6D87">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to approve the AOC rental and reimbursement for use of the Courthouse.  Jim Martin stated the lease is $21,000.00 lower than last year</w:t>
      </w:r>
      <w:r w:rsidR="00AC497F">
        <w:rPr>
          <w:rFonts w:ascii="Times New Roman" w:hAnsi="Times New Roman" w:cs="Times New Roman"/>
          <w:sz w:val="23"/>
          <w:szCs w:val="23"/>
        </w:rPr>
        <w:t xml:space="preserve"> due to the debt being retired on the Fulton County Courthouse</w:t>
      </w:r>
      <w:r>
        <w:rPr>
          <w:rFonts w:ascii="Times New Roman" w:hAnsi="Times New Roman" w:cs="Times New Roman"/>
          <w:sz w:val="23"/>
          <w:szCs w:val="23"/>
        </w:rPr>
        <w:t>.  Rick Major stated that this is an issue across the st</w:t>
      </w:r>
      <w:r w:rsidR="00AC497F">
        <w:rPr>
          <w:rFonts w:ascii="Times New Roman" w:hAnsi="Times New Roman" w:cs="Times New Roman"/>
          <w:sz w:val="23"/>
          <w:szCs w:val="23"/>
        </w:rPr>
        <w:t xml:space="preserve">ate.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w:t>
      </w:r>
      <w:r w:rsidR="006E6D87">
        <w:rPr>
          <w:rFonts w:ascii="Times New Roman" w:hAnsi="Times New Roman" w:cs="Times New Roman"/>
          <w:b/>
          <w:sz w:val="23"/>
          <w:szCs w:val="23"/>
        </w:rPr>
        <w:t>Earthquake Insurance Policy Renewal for FY 2021/2022</w:t>
      </w:r>
      <w:r>
        <w:rPr>
          <w:rFonts w:ascii="Times New Roman" w:hAnsi="Times New Roman" w:cs="Times New Roman"/>
          <w:b/>
          <w:sz w:val="23"/>
          <w:szCs w:val="23"/>
        </w:rPr>
        <w:t xml:space="preserve"> </w:t>
      </w:r>
      <w:r w:rsidR="001E3720">
        <w:rPr>
          <w:rFonts w:ascii="Times New Roman" w:hAnsi="Times New Roman" w:cs="Times New Roman"/>
          <w:b/>
          <w:sz w:val="23"/>
          <w:szCs w:val="23"/>
        </w:rPr>
        <w:t>(Rec. Order BK 27 PG 540)</w:t>
      </w:r>
      <w:bookmarkStart w:id="0" w:name="_GoBack"/>
      <w:bookmarkEnd w:id="0"/>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 xml:space="preserve">Motion made by </w:t>
      </w:r>
      <w:r w:rsidR="006E6D87">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6E6D87">
        <w:rPr>
          <w:rFonts w:ascii="Times New Roman" w:hAnsi="Times New Roman" w:cs="Times New Roman"/>
          <w:sz w:val="23"/>
          <w:szCs w:val="23"/>
        </w:rPr>
        <w:t>Hugh Caldwell</w:t>
      </w:r>
      <w:r>
        <w:rPr>
          <w:rFonts w:ascii="Times New Roman" w:hAnsi="Times New Roman" w:cs="Times New Roman"/>
          <w:sz w:val="23"/>
          <w:szCs w:val="23"/>
        </w:rPr>
        <w:t>, carried by all members present to approve</w:t>
      </w:r>
      <w:r w:rsidR="00AC497F">
        <w:rPr>
          <w:rFonts w:ascii="Times New Roman" w:hAnsi="Times New Roman" w:cs="Times New Roman"/>
          <w:sz w:val="23"/>
          <w:szCs w:val="23"/>
        </w:rPr>
        <w:t xml:space="preserve"> the earthquake insurance policy renewal with all building being added to the policy</w:t>
      </w:r>
      <w:r w:rsidR="009F2B36">
        <w:rPr>
          <w:rFonts w:ascii="Times New Roman" w:hAnsi="Times New Roman" w:cs="Times New Roman"/>
          <w:sz w:val="23"/>
          <w:szCs w:val="23"/>
        </w:rPr>
        <w:t xml:space="preserve"> and a $100,000.00 deductible per event</w:t>
      </w:r>
      <w:r w:rsidR="00AC497F">
        <w:rPr>
          <w:rFonts w:ascii="Times New Roman" w:hAnsi="Times New Roman" w:cs="Times New Roman"/>
          <w:sz w:val="23"/>
          <w:szCs w:val="23"/>
        </w:rPr>
        <w:t>.  Hugh Caldwell asked if they could write the policy with a deductible.</w:t>
      </w:r>
      <w:r w:rsidR="009F2B36">
        <w:rPr>
          <w:rFonts w:ascii="Times New Roman" w:hAnsi="Times New Roman" w:cs="Times New Roman"/>
          <w:sz w:val="23"/>
          <w:szCs w:val="23"/>
        </w:rPr>
        <w:t xml:space="preserve"> Jim Martin will get the new quote from the company. </w:t>
      </w:r>
    </w:p>
    <w:p w:rsidR="00FB2A1C" w:rsidRDefault="00FB2A1C" w:rsidP="00FB2A1C">
      <w:pPr>
        <w:rPr>
          <w:rFonts w:ascii="Times New Roman" w:hAnsi="Times New Roman" w:cs="Times New Roman"/>
          <w:b/>
          <w:sz w:val="23"/>
          <w:szCs w:val="23"/>
        </w:rPr>
      </w:pPr>
      <w:r>
        <w:rPr>
          <w:rFonts w:ascii="Times New Roman" w:hAnsi="Times New Roman" w:cs="Times New Roman"/>
          <w:b/>
          <w:sz w:val="23"/>
          <w:szCs w:val="23"/>
        </w:rPr>
        <w:t xml:space="preserve">INRE: </w:t>
      </w:r>
      <w:r w:rsidR="006E6D87">
        <w:rPr>
          <w:rFonts w:ascii="Times New Roman" w:hAnsi="Times New Roman" w:cs="Times New Roman"/>
          <w:b/>
          <w:sz w:val="23"/>
          <w:szCs w:val="23"/>
        </w:rPr>
        <w:t>Approval of Flex Plan &amp; Paving for FY 2021/2022</w:t>
      </w:r>
      <w:r>
        <w:rPr>
          <w:rFonts w:ascii="Times New Roman" w:hAnsi="Times New Roman" w:cs="Times New Roman"/>
          <w:b/>
          <w:sz w:val="23"/>
          <w:szCs w:val="23"/>
        </w:rPr>
        <w:t xml:space="preserve"> </w:t>
      </w:r>
    </w:p>
    <w:p w:rsidR="00FB2A1C" w:rsidRDefault="006C63FD" w:rsidP="00FB2A1C">
      <w:pPr>
        <w:rPr>
          <w:rFonts w:ascii="Times New Roman" w:hAnsi="Times New Roman" w:cs="Times New Roman"/>
          <w:sz w:val="23"/>
          <w:szCs w:val="23"/>
        </w:rPr>
      </w:pPr>
      <w:r>
        <w:rPr>
          <w:rFonts w:ascii="Times New Roman" w:hAnsi="Times New Roman" w:cs="Times New Roman"/>
          <w:sz w:val="23"/>
          <w:szCs w:val="23"/>
        </w:rPr>
        <w:t>Motion made by Shaun Parks, 2</w:t>
      </w:r>
      <w:r w:rsidRPr="006C63FD">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the recommendation of Rush Creek Road and Cayce Street paving project for FY 2021/2022</w:t>
      </w:r>
      <w:r w:rsidR="009F2B36">
        <w:rPr>
          <w:rFonts w:ascii="Times New Roman" w:hAnsi="Times New Roman" w:cs="Times New Roman"/>
          <w:sz w:val="23"/>
          <w:szCs w:val="23"/>
        </w:rPr>
        <w:t xml:space="preserve"> for $133031.00.</w:t>
      </w:r>
      <w:r>
        <w:rPr>
          <w:rFonts w:ascii="Times New Roman" w:hAnsi="Times New Roman" w:cs="Times New Roman"/>
          <w:sz w:val="23"/>
          <w:szCs w:val="23"/>
        </w:rPr>
        <w:t xml:space="preserve">  The flex plan work that was approved for FY 2020/2021 was put on hold to be added to this year’s projects.  FY 2020/2021 projects were Townsend Road and Sutton Road</w:t>
      </w:r>
      <w:r w:rsidR="009F2B36">
        <w:rPr>
          <w:rFonts w:ascii="Times New Roman" w:hAnsi="Times New Roman" w:cs="Times New Roman"/>
          <w:sz w:val="23"/>
          <w:szCs w:val="23"/>
        </w:rPr>
        <w:t xml:space="preserve"> for the amount of $127152.00</w:t>
      </w:r>
      <w:r>
        <w:rPr>
          <w:rFonts w:ascii="Times New Roman" w:hAnsi="Times New Roman" w:cs="Times New Roman"/>
          <w:sz w:val="23"/>
          <w:szCs w:val="23"/>
        </w:rPr>
        <w:t xml:space="preserve">.  </w:t>
      </w:r>
    </w:p>
    <w:p w:rsidR="006C63FD" w:rsidRDefault="006C63FD" w:rsidP="00FB2A1C">
      <w:pPr>
        <w:rPr>
          <w:rFonts w:ascii="Times New Roman" w:hAnsi="Times New Roman" w:cs="Times New Roman"/>
          <w:b/>
          <w:sz w:val="23"/>
          <w:szCs w:val="23"/>
        </w:rPr>
      </w:pPr>
      <w:r>
        <w:rPr>
          <w:rFonts w:ascii="Times New Roman" w:hAnsi="Times New Roman" w:cs="Times New Roman"/>
          <w:b/>
          <w:sz w:val="23"/>
          <w:szCs w:val="23"/>
        </w:rPr>
        <w:t>INRE: Approval of bidding for certified voting machine system for Fulton County</w:t>
      </w:r>
    </w:p>
    <w:p w:rsidR="006C63FD" w:rsidRDefault="006C63FD" w:rsidP="00FB2A1C">
      <w:pPr>
        <w:rPr>
          <w:rFonts w:ascii="Times New Roman" w:hAnsi="Times New Roman" w:cs="Times New Roman"/>
          <w:sz w:val="23"/>
          <w:szCs w:val="23"/>
        </w:rPr>
      </w:pPr>
      <w:r>
        <w:rPr>
          <w:rFonts w:ascii="Times New Roman" w:hAnsi="Times New Roman" w:cs="Times New Roman"/>
          <w:sz w:val="23"/>
          <w:szCs w:val="23"/>
        </w:rPr>
        <w:t>Motion made by Wade Adams, 2nde by Hugh Caldwell, carried by all members present to approve advertising the bid for the voting equipment.  The ad will go out in July with bids being returned by August 13</w:t>
      </w:r>
      <w:r w:rsidRPr="006C63FD">
        <w:rPr>
          <w:rFonts w:ascii="Times New Roman" w:hAnsi="Times New Roman" w:cs="Times New Roman"/>
          <w:sz w:val="23"/>
          <w:szCs w:val="23"/>
          <w:vertAlign w:val="superscript"/>
        </w:rPr>
        <w:t>th</w:t>
      </w:r>
      <w:r>
        <w:rPr>
          <w:rFonts w:ascii="Times New Roman" w:hAnsi="Times New Roman" w:cs="Times New Roman"/>
          <w:sz w:val="23"/>
          <w:szCs w:val="23"/>
        </w:rPr>
        <w:t xml:space="preserve"> @ 8:00 AM.  The bids will be presented to the Fiscal Court at the regular August meeting.  </w:t>
      </w:r>
    </w:p>
    <w:p w:rsidR="006C63FD" w:rsidRDefault="006C63FD" w:rsidP="00FB2A1C">
      <w:pPr>
        <w:rPr>
          <w:rFonts w:ascii="Times New Roman" w:hAnsi="Times New Roman" w:cs="Times New Roman"/>
          <w:b/>
          <w:sz w:val="23"/>
          <w:szCs w:val="23"/>
        </w:rPr>
      </w:pPr>
      <w:r>
        <w:rPr>
          <w:rFonts w:ascii="Times New Roman" w:hAnsi="Times New Roman" w:cs="Times New Roman"/>
          <w:b/>
          <w:sz w:val="23"/>
          <w:szCs w:val="23"/>
        </w:rPr>
        <w:t>INRE: Discussion of Opioid Litigation</w:t>
      </w:r>
    </w:p>
    <w:p w:rsidR="006C63FD" w:rsidRDefault="006C63FD" w:rsidP="00FB2A1C">
      <w:pPr>
        <w:rPr>
          <w:rFonts w:ascii="Times New Roman" w:hAnsi="Times New Roman" w:cs="Times New Roman"/>
          <w:sz w:val="23"/>
          <w:szCs w:val="23"/>
        </w:rPr>
      </w:pPr>
      <w:r>
        <w:rPr>
          <w:rFonts w:ascii="Times New Roman" w:hAnsi="Times New Roman" w:cs="Times New Roman"/>
          <w:sz w:val="23"/>
          <w:szCs w:val="23"/>
        </w:rPr>
        <w:t>Motion made by Hugh Caldwell, 2</w:t>
      </w:r>
      <w:r w:rsidRPr="006C63FD">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Judge Exec to sign the Opioid Agreement, pending confirmation from Mr. Rhoades, and sending the agreement to the AG office.  Fulton County’s approximate share in this litigation is 0.104% of the total awards.  This comes out to $249,000.00, which would be paid over an 18 year period, giving the County $13</w:t>
      </w:r>
      <w:r w:rsidR="00636ABC">
        <w:rPr>
          <w:rFonts w:ascii="Times New Roman" w:hAnsi="Times New Roman" w:cs="Times New Roman"/>
          <w:sz w:val="23"/>
          <w:szCs w:val="23"/>
        </w:rPr>
        <w:t>,</w:t>
      </w:r>
      <w:r>
        <w:rPr>
          <w:rFonts w:ascii="Times New Roman" w:hAnsi="Times New Roman" w:cs="Times New Roman"/>
          <w:sz w:val="23"/>
          <w:szCs w:val="23"/>
        </w:rPr>
        <w:t xml:space="preserve">800.00 per year to put toward the Opioid crisis.  </w:t>
      </w:r>
    </w:p>
    <w:p w:rsidR="006C63FD" w:rsidRDefault="006C63FD" w:rsidP="00FB2A1C">
      <w:pPr>
        <w:rPr>
          <w:rFonts w:ascii="Times New Roman" w:hAnsi="Times New Roman" w:cs="Times New Roman"/>
          <w:b/>
          <w:sz w:val="23"/>
          <w:szCs w:val="23"/>
        </w:rPr>
      </w:pPr>
      <w:r>
        <w:rPr>
          <w:rFonts w:ascii="Times New Roman" w:hAnsi="Times New Roman" w:cs="Times New Roman"/>
          <w:b/>
          <w:sz w:val="23"/>
          <w:szCs w:val="23"/>
        </w:rPr>
        <w:t>INRE: First Reading of the FY 2020/2021 Budget Amendment</w:t>
      </w:r>
      <w:r w:rsidR="001613B2">
        <w:rPr>
          <w:rFonts w:ascii="Times New Roman" w:hAnsi="Times New Roman" w:cs="Times New Roman"/>
          <w:b/>
          <w:sz w:val="23"/>
          <w:szCs w:val="23"/>
        </w:rPr>
        <w:t xml:space="preserve"> (Rec. Order BK 27 PG 511)</w:t>
      </w:r>
    </w:p>
    <w:p w:rsidR="006C63FD" w:rsidRDefault="006C63FD" w:rsidP="00FB2A1C">
      <w:pPr>
        <w:rPr>
          <w:rFonts w:ascii="Times New Roman" w:hAnsi="Times New Roman" w:cs="Times New Roman"/>
          <w:sz w:val="23"/>
          <w:szCs w:val="23"/>
        </w:rPr>
      </w:pPr>
      <w:r>
        <w:rPr>
          <w:rFonts w:ascii="Times New Roman" w:hAnsi="Times New Roman" w:cs="Times New Roman"/>
          <w:sz w:val="23"/>
          <w:szCs w:val="23"/>
        </w:rPr>
        <w:t xml:space="preserve">Motion made by </w:t>
      </w:r>
      <w:r w:rsidR="00A7136C">
        <w:rPr>
          <w:rFonts w:ascii="Times New Roman" w:hAnsi="Times New Roman" w:cs="Times New Roman"/>
          <w:sz w:val="23"/>
          <w:szCs w:val="23"/>
        </w:rPr>
        <w:t>Shaun Parks, 2</w:t>
      </w:r>
      <w:r w:rsidR="00A7136C" w:rsidRPr="00A7136C">
        <w:rPr>
          <w:rFonts w:ascii="Times New Roman" w:hAnsi="Times New Roman" w:cs="Times New Roman"/>
          <w:sz w:val="23"/>
          <w:szCs w:val="23"/>
          <w:vertAlign w:val="superscript"/>
        </w:rPr>
        <w:t>nd</w:t>
      </w:r>
      <w:r w:rsidR="00A7136C">
        <w:rPr>
          <w:rFonts w:ascii="Times New Roman" w:hAnsi="Times New Roman" w:cs="Times New Roman"/>
          <w:sz w:val="23"/>
          <w:szCs w:val="23"/>
        </w:rPr>
        <w:t xml:space="preserve"> by Hugh Caldwell, carried by Wade Adams, Shaun Parks and Hugh Caldwell, with Jim Paitsel opposing, to approve the first reading of the 2020/2021 Fiscal Court budget Amendment. Jim Paitsel stated that there was a new Grant Account opened at Citizens Bank, the existing account wasn’t even used, and this is costing the County $7200.00 in interest.  Leslie stated that the ARPA funds were required to go into a separate grant account, due to reg</w:t>
      </w:r>
      <w:r w:rsidR="00EC6720">
        <w:rPr>
          <w:rFonts w:ascii="Times New Roman" w:hAnsi="Times New Roman" w:cs="Times New Roman"/>
          <w:sz w:val="23"/>
          <w:szCs w:val="23"/>
        </w:rPr>
        <w:t xml:space="preserve">ulation.  Hugh Caldwell asked if the second round of ARPA funds will go into the same account, Jim Martin stated they would.  </w:t>
      </w:r>
    </w:p>
    <w:p w:rsidR="00EC6720" w:rsidRDefault="00EC6720" w:rsidP="00FB2A1C">
      <w:pPr>
        <w:rPr>
          <w:rFonts w:ascii="Times New Roman" w:hAnsi="Times New Roman" w:cs="Times New Roman"/>
          <w:sz w:val="23"/>
          <w:szCs w:val="23"/>
        </w:rPr>
      </w:pPr>
      <w:r>
        <w:rPr>
          <w:rFonts w:ascii="Times New Roman" w:hAnsi="Times New Roman" w:cs="Times New Roman"/>
          <w:sz w:val="23"/>
          <w:szCs w:val="23"/>
        </w:rPr>
        <w:t>Jim Martin stated there will be a special call session on Friday June 18, 2021 @ 1:00 PM to have the 2</w:t>
      </w:r>
      <w:r w:rsidRPr="00EC6720">
        <w:rPr>
          <w:rFonts w:ascii="Times New Roman" w:hAnsi="Times New Roman" w:cs="Times New Roman"/>
          <w:sz w:val="23"/>
          <w:szCs w:val="23"/>
          <w:vertAlign w:val="superscript"/>
        </w:rPr>
        <w:t>nd</w:t>
      </w:r>
      <w:r>
        <w:rPr>
          <w:rFonts w:ascii="Times New Roman" w:hAnsi="Times New Roman" w:cs="Times New Roman"/>
          <w:sz w:val="23"/>
          <w:szCs w:val="23"/>
        </w:rPr>
        <w:t xml:space="preserve"> reading of the 202</w:t>
      </w:r>
      <w:r w:rsidR="00881E8F">
        <w:rPr>
          <w:rFonts w:ascii="Times New Roman" w:hAnsi="Times New Roman" w:cs="Times New Roman"/>
          <w:sz w:val="23"/>
          <w:szCs w:val="23"/>
        </w:rPr>
        <w:t>1</w:t>
      </w:r>
      <w:r>
        <w:rPr>
          <w:rFonts w:ascii="Times New Roman" w:hAnsi="Times New Roman" w:cs="Times New Roman"/>
          <w:sz w:val="23"/>
          <w:szCs w:val="23"/>
        </w:rPr>
        <w:t>/202</w:t>
      </w:r>
      <w:r w:rsidR="00881E8F">
        <w:rPr>
          <w:rFonts w:ascii="Times New Roman" w:hAnsi="Times New Roman" w:cs="Times New Roman"/>
          <w:sz w:val="23"/>
          <w:szCs w:val="23"/>
        </w:rPr>
        <w:t>2 budget</w:t>
      </w:r>
      <w:r>
        <w:rPr>
          <w:rFonts w:ascii="Times New Roman" w:hAnsi="Times New Roman" w:cs="Times New Roman"/>
          <w:sz w:val="23"/>
          <w:szCs w:val="23"/>
        </w:rPr>
        <w:t xml:space="preserve">.  </w:t>
      </w:r>
    </w:p>
    <w:p w:rsidR="00EC6720" w:rsidRDefault="00EC6720" w:rsidP="00FB2A1C">
      <w:pPr>
        <w:rPr>
          <w:rFonts w:ascii="Times New Roman" w:hAnsi="Times New Roman" w:cs="Times New Roman"/>
          <w:sz w:val="23"/>
          <w:szCs w:val="23"/>
        </w:rPr>
      </w:pPr>
      <w:r>
        <w:rPr>
          <w:rFonts w:ascii="Times New Roman" w:hAnsi="Times New Roman" w:cs="Times New Roman"/>
          <w:sz w:val="23"/>
          <w:szCs w:val="23"/>
        </w:rPr>
        <w:t>Motion made by Wade Adams, 2</w:t>
      </w:r>
      <w:r w:rsidRPr="00EC6720">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take a recess @ 10:00 AM.  </w:t>
      </w:r>
    </w:p>
    <w:p w:rsidR="00EC6720" w:rsidRDefault="00EC6720" w:rsidP="00FB2A1C">
      <w:pPr>
        <w:rPr>
          <w:rFonts w:ascii="Times New Roman" w:hAnsi="Times New Roman" w:cs="Times New Roman"/>
          <w:sz w:val="23"/>
          <w:szCs w:val="23"/>
        </w:rPr>
      </w:pPr>
      <w:r>
        <w:rPr>
          <w:rFonts w:ascii="Times New Roman" w:hAnsi="Times New Roman" w:cs="Times New Roman"/>
          <w:sz w:val="23"/>
          <w:szCs w:val="23"/>
        </w:rPr>
        <w:t>The meeting resumed at 10:07 AM.</w:t>
      </w:r>
    </w:p>
    <w:p w:rsidR="00EC6720" w:rsidRDefault="00EC6720" w:rsidP="00FB2A1C">
      <w:pPr>
        <w:rPr>
          <w:rFonts w:ascii="Times New Roman" w:hAnsi="Times New Roman" w:cs="Times New Roman"/>
          <w:b/>
          <w:sz w:val="23"/>
          <w:szCs w:val="23"/>
        </w:rPr>
      </w:pPr>
      <w:r>
        <w:rPr>
          <w:rFonts w:ascii="Times New Roman" w:hAnsi="Times New Roman" w:cs="Times New Roman"/>
          <w:b/>
          <w:sz w:val="23"/>
          <w:szCs w:val="23"/>
        </w:rPr>
        <w:t>INRE: Discussion of Cleaner Water Grant Program</w:t>
      </w:r>
    </w:p>
    <w:p w:rsidR="00EC6720" w:rsidRDefault="00EC6720" w:rsidP="00FB2A1C">
      <w:pPr>
        <w:rPr>
          <w:rFonts w:ascii="Times New Roman" w:hAnsi="Times New Roman" w:cs="Times New Roman"/>
          <w:sz w:val="23"/>
          <w:szCs w:val="23"/>
        </w:rPr>
      </w:pPr>
      <w:r>
        <w:rPr>
          <w:rFonts w:ascii="Times New Roman" w:hAnsi="Times New Roman" w:cs="Times New Roman"/>
          <w:sz w:val="23"/>
          <w:szCs w:val="23"/>
        </w:rPr>
        <w:t>Motion made by Jim Paitsel, 2</w:t>
      </w:r>
      <w:r w:rsidRPr="00EC6720">
        <w:rPr>
          <w:rFonts w:ascii="Times New Roman" w:hAnsi="Times New Roman" w:cs="Times New Roman"/>
          <w:sz w:val="23"/>
          <w:szCs w:val="23"/>
          <w:vertAlign w:val="superscript"/>
        </w:rPr>
        <w:t>nd</w:t>
      </w:r>
      <w:r>
        <w:rPr>
          <w:rFonts w:ascii="Times New Roman" w:hAnsi="Times New Roman" w:cs="Times New Roman"/>
          <w:sz w:val="23"/>
          <w:szCs w:val="23"/>
        </w:rPr>
        <w:t xml:space="preserve"> by Hugh Caldwell, carried by </w:t>
      </w:r>
      <w:r w:rsidR="003D4424">
        <w:rPr>
          <w:rFonts w:ascii="Times New Roman" w:hAnsi="Times New Roman" w:cs="Times New Roman"/>
          <w:sz w:val="23"/>
          <w:szCs w:val="23"/>
        </w:rPr>
        <w:t>all members present to approve splitting the grant monies</w:t>
      </w:r>
      <w:r w:rsidR="00985E90">
        <w:rPr>
          <w:rFonts w:ascii="Times New Roman" w:hAnsi="Times New Roman" w:cs="Times New Roman"/>
          <w:sz w:val="23"/>
          <w:szCs w:val="23"/>
        </w:rPr>
        <w:t>, in the amount of $219,217.76,</w:t>
      </w:r>
      <w:r w:rsidR="003D4424">
        <w:rPr>
          <w:rFonts w:ascii="Times New Roman" w:hAnsi="Times New Roman" w:cs="Times New Roman"/>
          <w:sz w:val="23"/>
          <w:szCs w:val="23"/>
        </w:rPr>
        <w:t xml:space="preserve"> equally between the City of Fulton and the City of Hickman, as the County doesn’t have a water system. </w:t>
      </w:r>
      <w:r w:rsidR="00985E90">
        <w:rPr>
          <w:rFonts w:ascii="Times New Roman" w:hAnsi="Times New Roman" w:cs="Times New Roman"/>
          <w:sz w:val="23"/>
          <w:szCs w:val="23"/>
        </w:rPr>
        <w:t>The</w:t>
      </w:r>
      <w:r w:rsidR="003D4424">
        <w:rPr>
          <w:rFonts w:ascii="Times New Roman" w:hAnsi="Times New Roman" w:cs="Times New Roman"/>
          <w:sz w:val="23"/>
          <w:szCs w:val="23"/>
        </w:rPr>
        <w:t xml:space="preserve"> </w:t>
      </w:r>
      <w:r w:rsidR="00985E90">
        <w:rPr>
          <w:rFonts w:ascii="Times New Roman" w:hAnsi="Times New Roman" w:cs="Times New Roman"/>
          <w:sz w:val="23"/>
          <w:szCs w:val="23"/>
        </w:rPr>
        <w:t xml:space="preserve">City of </w:t>
      </w:r>
      <w:r w:rsidR="003D4424">
        <w:rPr>
          <w:rFonts w:ascii="Times New Roman" w:hAnsi="Times New Roman" w:cs="Times New Roman"/>
          <w:sz w:val="23"/>
          <w:szCs w:val="23"/>
        </w:rPr>
        <w:t xml:space="preserve">Fulton would be using the money to upgrade/repair the lift station and </w:t>
      </w:r>
      <w:r w:rsidR="00985E90">
        <w:rPr>
          <w:rFonts w:ascii="Times New Roman" w:hAnsi="Times New Roman" w:cs="Times New Roman"/>
          <w:sz w:val="23"/>
          <w:szCs w:val="23"/>
        </w:rPr>
        <w:t xml:space="preserve">the City of </w:t>
      </w:r>
      <w:r w:rsidR="003D4424">
        <w:rPr>
          <w:rFonts w:ascii="Times New Roman" w:hAnsi="Times New Roman" w:cs="Times New Roman"/>
          <w:sz w:val="23"/>
          <w:szCs w:val="23"/>
        </w:rPr>
        <w:t xml:space="preserve">Hickman would use the money to upgrade/repair the booster system in the Brownsville area. </w:t>
      </w:r>
    </w:p>
    <w:p w:rsidR="003D4424" w:rsidRDefault="003D4424" w:rsidP="00FB2A1C">
      <w:pPr>
        <w:rPr>
          <w:rFonts w:ascii="Times New Roman" w:hAnsi="Times New Roman" w:cs="Times New Roman"/>
          <w:b/>
          <w:sz w:val="23"/>
          <w:szCs w:val="23"/>
        </w:rPr>
      </w:pPr>
      <w:r>
        <w:rPr>
          <w:rFonts w:ascii="Times New Roman" w:hAnsi="Times New Roman" w:cs="Times New Roman"/>
          <w:b/>
          <w:sz w:val="23"/>
          <w:szCs w:val="23"/>
        </w:rPr>
        <w:t>INRE: Discussion of Beech Grove Road</w:t>
      </w:r>
    </w:p>
    <w:p w:rsidR="003D4424" w:rsidRDefault="003D4424" w:rsidP="00FB2A1C">
      <w:pPr>
        <w:rPr>
          <w:rFonts w:ascii="Times New Roman" w:hAnsi="Times New Roman" w:cs="Times New Roman"/>
          <w:sz w:val="23"/>
          <w:szCs w:val="23"/>
        </w:rPr>
      </w:pPr>
      <w:r>
        <w:rPr>
          <w:rFonts w:ascii="Times New Roman" w:hAnsi="Times New Roman" w:cs="Times New Roman"/>
          <w:sz w:val="23"/>
          <w:szCs w:val="23"/>
        </w:rPr>
        <w:t xml:space="preserve">Motion made by </w:t>
      </w:r>
      <w:r w:rsidR="00265740">
        <w:rPr>
          <w:rFonts w:ascii="Times New Roman" w:hAnsi="Times New Roman" w:cs="Times New Roman"/>
          <w:sz w:val="23"/>
          <w:szCs w:val="23"/>
        </w:rPr>
        <w:t>Shaun Parks, 2</w:t>
      </w:r>
      <w:r w:rsidR="00265740" w:rsidRPr="00265740">
        <w:rPr>
          <w:rFonts w:ascii="Times New Roman" w:hAnsi="Times New Roman" w:cs="Times New Roman"/>
          <w:sz w:val="23"/>
          <w:szCs w:val="23"/>
          <w:vertAlign w:val="superscript"/>
        </w:rPr>
        <w:t>nd</w:t>
      </w:r>
      <w:r w:rsidR="00265740">
        <w:rPr>
          <w:rFonts w:ascii="Times New Roman" w:hAnsi="Times New Roman" w:cs="Times New Roman"/>
          <w:sz w:val="23"/>
          <w:szCs w:val="23"/>
        </w:rPr>
        <w:t xml:space="preserve"> by Hugh Caldwell, carried by all members present to approve providing limited maintenance on Beech Groove Road, and posting signage on both ends of the road.</w:t>
      </w:r>
      <w:r w:rsidR="00C62F8C">
        <w:rPr>
          <w:rFonts w:ascii="Times New Roman" w:hAnsi="Times New Roman" w:cs="Times New Roman"/>
          <w:sz w:val="23"/>
          <w:szCs w:val="23"/>
        </w:rPr>
        <w:t xml:space="preserve"> The signage should read minimal/limited maintenance, enter at your own risk.  </w:t>
      </w:r>
      <w:r w:rsidR="00265740">
        <w:rPr>
          <w:rFonts w:ascii="Times New Roman" w:hAnsi="Times New Roman" w:cs="Times New Roman"/>
          <w:sz w:val="23"/>
          <w:szCs w:val="23"/>
        </w:rPr>
        <w:t xml:space="preserve">  </w:t>
      </w:r>
    </w:p>
    <w:p w:rsidR="00636ABC" w:rsidRDefault="00636ABC" w:rsidP="00FB2A1C">
      <w:pPr>
        <w:rPr>
          <w:rFonts w:ascii="Times New Roman" w:hAnsi="Times New Roman" w:cs="Times New Roman"/>
          <w:b/>
          <w:sz w:val="23"/>
          <w:szCs w:val="23"/>
        </w:rPr>
      </w:pPr>
      <w:r>
        <w:rPr>
          <w:rFonts w:ascii="Times New Roman" w:hAnsi="Times New Roman" w:cs="Times New Roman"/>
          <w:b/>
          <w:sz w:val="23"/>
          <w:szCs w:val="23"/>
        </w:rPr>
        <w:t>INRE: Grant for Bicycle Repair Station</w:t>
      </w:r>
    </w:p>
    <w:p w:rsidR="00C62F8C" w:rsidRPr="00C62F8C" w:rsidRDefault="00AB5979" w:rsidP="00FB2A1C">
      <w:pPr>
        <w:rPr>
          <w:rFonts w:ascii="Times New Roman" w:hAnsi="Times New Roman" w:cs="Times New Roman"/>
          <w:sz w:val="23"/>
          <w:szCs w:val="23"/>
        </w:rPr>
      </w:pPr>
      <w:r>
        <w:rPr>
          <w:rFonts w:ascii="Times New Roman" w:hAnsi="Times New Roman" w:cs="Times New Roman"/>
          <w:sz w:val="23"/>
          <w:szCs w:val="23"/>
        </w:rPr>
        <w:t xml:space="preserve">Jim Martin addressed the Court about a regional grant that Fulton County received for bicycle repair equipment.  These items will be located at the County Office Building for public use.  </w:t>
      </w:r>
    </w:p>
    <w:p w:rsidR="00636ABC" w:rsidRDefault="00636ABC" w:rsidP="00FB2A1C">
      <w:pPr>
        <w:rPr>
          <w:rFonts w:ascii="Times New Roman" w:hAnsi="Times New Roman" w:cs="Times New Roman"/>
          <w:b/>
          <w:sz w:val="23"/>
          <w:szCs w:val="23"/>
        </w:rPr>
      </w:pPr>
      <w:r>
        <w:rPr>
          <w:rFonts w:ascii="Times New Roman" w:hAnsi="Times New Roman" w:cs="Times New Roman"/>
          <w:b/>
          <w:sz w:val="23"/>
          <w:szCs w:val="23"/>
        </w:rPr>
        <w:t>INRE: Discussion of HRA settlement with County Attorney</w:t>
      </w:r>
    </w:p>
    <w:p w:rsidR="00AB5979" w:rsidRPr="00AB5979" w:rsidRDefault="00AB5979" w:rsidP="00FB2A1C">
      <w:pPr>
        <w:rPr>
          <w:rFonts w:ascii="Times New Roman" w:hAnsi="Times New Roman" w:cs="Times New Roman"/>
          <w:sz w:val="23"/>
          <w:szCs w:val="23"/>
        </w:rPr>
      </w:pPr>
      <w:r>
        <w:rPr>
          <w:rFonts w:ascii="Times New Roman" w:hAnsi="Times New Roman" w:cs="Times New Roman"/>
          <w:sz w:val="23"/>
          <w:szCs w:val="23"/>
        </w:rPr>
        <w:t>Motion made by Hugh Caldwell, 2</w:t>
      </w:r>
      <w:r w:rsidRPr="00AB5979">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County Attorney’s office to refrain from contributing to the HRA plan for a period of 19.7 months</w:t>
      </w:r>
      <w:r w:rsidR="00CB110F">
        <w:rPr>
          <w:rFonts w:ascii="Times New Roman" w:hAnsi="Times New Roman" w:cs="Times New Roman"/>
          <w:sz w:val="23"/>
          <w:szCs w:val="23"/>
        </w:rPr>
        <w:t xml:space="preserve"> starting July 1, 2021</w:t>
      </w:r>
      <w:r>
        <w:rPr>
          <w:rFonts w:ascii="Times New Roman" w:hAnsi="Times New Roman" w:cs="Times New Roman"/>
          <w:sz w:val="23"/>
          <w:szCs w:val="23"/>
        </w:rPr>
        <w:t xml:space="preserve">.  There has been an excess of fees paid by the County Attorney’s Office, in the amount of roughly $16,800.00.  Since the County is only contributing at a 71% rate, this allows the County Attorney’s credit to cover these 19.7 months. </w:t>
      </w:r>
      <w:r w:rsidR="00CB110F">
        <w:rPr>
          <w:rFonts w:ascii="Times New Roman" w:hAnsi="Times New Roman" w:cs="Times New Roman"/>
          <w:sz w:val="23"/>
          <w:szCs w:val="23"/>
        </w:rPr>
        <w:t xml:space="preserve">The contribution rate could change next year, so this will be reevaluated to determine if the County Attorney needs to make adjustments.  </w:t>
      </w:r>
      <w:r>
        <w:rPr>
          <w:rFonts w:ascii="Times New Roman" w:hAnsi="Times New Roman" w:cs="Times New Roman"/>
          <w:sz w:val="23"/>
          <w:szCs w:val="23"/>
        </w:rPr>
        <w:t xml:space="preserve"> </w:t>
      </w:r>
    </w:p>
    <w:p w:rsidR="00636ABC" w:rsidRDefault="00636ABC" w:rsidP="00FB2A1C">
      <w:pPr>
        <w:rPr>
          <w:rFonts w:ascii="Times New Roman" w:hAnsi="Times New Roman" w:cs="Times New Roman"/>
          <w:b/>
          <w:sz w:val="23"/>
          <w:szCs w:val="23"/>
        </w:rPr>
      </w:pPr>
      <w:r>
        <w:rPr>
          <w:rFonts w:ascii="Times New Roman" w:hAnsi="Times New Roman" w:cs="Times New Roman"/>
          <w:b/>
          <w:sz w:val="23"/>
          <w:szCs w:val="23"/>
        </w:rPr>
        <w:t>INRE: Receipt of State &amp; Local Fiscal Recovery Funds</w:t>
      </w:r>
    </w:p>
    <w:p w:rsidR="00F0162B" w:rsidRPr="00F0162B" w:rsidRDefault="00F0162B" w:rsidP="00FB2A1C">
      <w:pPr>
        <w:rPr>
          <w:rFonts w:ascii="Times New Roman" w:hAnsi="Times New Roman" w:cs="Times New Roman"/>
          <w:sz w:val="23"/>
          <w:szCs w:val="23"/>
        </w:rPr>
      </w:pPr>
      <w:r>
        <w:rPr>
          <w:rFonts w:ascii="Times New Roman" w:hAnsi="Times New Roman" w:cs="Times New Roman"/>
          <w:sz w:val="23"/>
          <w:szCs w:val="23"/>
        </w:rPr>
        <w:t xml:space="preserve">No action to be taken.  This was discussed at a previous meeting. </w:t>
      </w:r>
    </w:p>
    <w:p w:rsidR="00636ABC" w:rsidRDefault="00636ABC" w:rsidP="00FB2A1C">
      <w:pPr>
        <w:rPr>
          <w:rFonts w:ascii="Times New Roman" w:hAnsi="Times New Roman" w:cs="Times New Roman"/>
          <w:b/>
          <w:sz w:val="23"/>
          <w:szCs w:val="23"/>
        </w:rPr>
      </w:pPr>
      <w:r>
        <w:rPr>
          <w:rFonts w:ascii="Times New Roman" w:hAnsi="Times New Roman" w:cs="Times New Roman"/>
          <w:b/>
          <w:sz w:val="23"/>
          <w:szCs w:val="23"/>
        </w:rPr>
        <w:lastRenderedPageBreak/>
        <w:t>INRE: Ag Day Celebration July 22</w:t>
      </w:r>
    </w:p>
    <w:p w:rsidR="00F0162B" w:rsidRDefault="00F0162B" w:rsidP="00FB2A1C">
      <w:pPr>
        <w:rPr>
          <w:rFonts w:ascii="Times New Roman" w:hAnsi="Times New Roman" w:cs="Times New Roman"/>
          <w:sz w:val="23"/>
          <w:szCs w:val="23"/>
        </w:rPr>
      </w:pPr>
      <w:r>
        <w:rPr>
          <w:rFonts w:ascii="Times New Roman" w:hAnsi="Times New Roman" w:cs="Times New Roman"/>
          <w:sz w:val="23"/>
          <w:szCs w:val="23"/>
        </w:rPr>
        <w:t xml:space="preserve">Mark your calendar for AG Day.  Naomi Jones asked if there are any permits required by the County to set up and sell items. </w:t>
      </w:r>
    </w:p>
    <w:p w:rsidR="00F0162B" w:rsidRPr="000A2B4B" w:rsidRDefault="00F0162B" w:rsidP="00FB2A1C">
      <w:pPr>
        <w:rPr>
          <w:rFonts w:ascii="Times New Roman" w:hAnsi="Times New Roman" w:cs="Times New Roman"/>
          <w:b/>
          <w:sz w:val="23"/>
          <w:szCs w:val="23"/>
        </w:rPr>
      </w:pPr>
      <w:r>
        <w:rPr>
          <w:rFonts w:ascii="Times New Roman" w:hAnsi="Times New Roman" w:cs="Times New Roman"/>
          <w:sz w:val="23"/>
          <w:szCs w:val="23"/>
        </w:rPr>
        <w:t>Motion made by Hugh Caldwell, 2</w:t>
      </w:r>
      <w:r w:rsidRPr="00F0162B">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MOU between the City of Fulton, City of Hickman, County of Fulton and Dispatch.  The Cities amount will increase.  This MOU will be signed by the Judge and then sent to the Cities for signatures.  </w:t>
      </w:r>
      <w:r w:rsidR="000A2B4B">
        <w:rPr>
          <w:rFonts w:ascii="Times New Roman" w:hAnsi="Times New Roman" w:cs="Times New Roman"/>
          <w:b/>
          <w:sz w:val="23"/>
          <w:szCs w:val="23"/>
        </w:rPr>
        <w:t>(Rec. Order BK 27 PG 513)</w:t>
      </w:r>
    </w:p>
    <w:p w:rsidR="00F0162B" w:rsidRDefault="00F0162B" w:rsidP="00FB2A1C">
      <w:pPr>
        <w:rPr>
          <w:rFonts w:ascii="Times New Roman" w:hAnsi="Times New Roman" w:cs="Times New Roman"/>
          <w:sz w:val="23"/>
          <w:szCs w:val="23"/>
        </w:rPr>
      </w:pPr>
      <w:r>
        <w:rPr>
          <w:rFonts w:ascii="Times New Roman" w:hAnsi="Times New Roman" w:cs="Times New Roman"/>
          <w:sz w:val="23"/>
          <w:szCs w:val="23"/>
        </w:rPr>
        <w:t>Motion made by Wade Adams, 2</w:t>
      </w:r>
      <w:r w:rsidRPr="00F0162B">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MOU between Fulton County Detention Center and Dispatch.  </w:t>
      </w:r>
      <w:r w:rsidR="004151B9">
        <w:rPr>
          <w:rFonts w:ascii="Times New Roman" w:hAnsi="Times New Roman" w:cs="Times New Roman"/>
          <w:b/>
          <w:sz w:val="23"/>
          <w:szCs w:val="23"/>
        </w:rPr>
        <w:t>(Rec. Order BK 27 PG 512)</w:t>
      </w:r>
    </w:p>
    <w:p w:rsidR="00F0162B" w:rsidRDefault="00F0162B" w:rsidP="00FB2A1C">
      <w:pPr>
        <w:rPr>
          <w:rFonts w:ascii="Times New Roman" w:hAnsi="Times New Roman" w:cs="Times New Roman"/>
          <w:sz w:val="23"/>
          <w:szCs w:val="23"/>
        </w:rPr>
      </w:pPr>
      <w:r>
        <w:rPr>
          <w:rFonts w:ascii="Times New Roman" w:hAnsi="Times New Roman" w:cs="Times New Roman"/>
          <w:sz w:val="23"/>
          <w:szCs w:val="23"/>
        </w:rPr>
        <w:t xml:space="preserve">Charles Choate asked if the Court knew why the Gibson Connect construction has been delayed in Fulton County.  Jim Martin stated that Fulton, Hickman and Carlisle counties have teamed up and sent a proposal to the State for a 6.1 million dollar grant.  </w:t>
      </w:r>
      <w:r w:rsidR="00C8012A">
        <w:rPr>
          <w:rFonts w:ascii="Times New Roman" w:hAnsi="Times New Roman" w:cs="Times New Roman"/>
          <w:sz w:val="23"/>
          <w:szCs w:val="23"/>
        </w:rPr>
        <w:t xml:space="preserve">The state is gathering the data from the counties, then will design an RFP.  Then we will have to apply for the grant monies.  Gibson is holding off on the last mile buildout in hopes that the grant monies can be used for that last mile buildout project.  </w:t>
      </w:r>
    </w:p>
    <w:p w:rsidR="00C8012A" w:rsidRDefault="00C8012A" w:rsidP="00FB2A1C">
      <w:pPr>
        <w:rPr>
          <w:rFonts w:ascii="Times New Roman" w:hAnsi="Times New Roman" w:cs="Times New Roman"/>
          <w:sz w:val="23"/>
          <w:szCs w:val="23"/>
        </w:rPr>
      </w:pPr>
      <w:r>
        <w:rPr>
          <w:rFonts w:ascii="Times New Roman" w:hAnsi="Times New Roman" w:cs="Times New Roman"/>
          <w:sz w:val="23"/>
          <w:szCs w:val="23"/>
        </w:rPr>
        <w:t xml:space="preserve">Jim Martin stated the EMS grant has been approved. There will be invoices coming through the Court, to account for the expenditures for this grant.  </w:t>
      </w:r>
    </w:p>
    <w:p w:rsidR="00C8012A" w:rsidRDefault="00C8012A" w:rsidP="00FB2A1C">
      <w:pPr>
        <w:rPr>
          <w:rFonts w:ascii="Times New Roman" w:hAnsi="Times New Roman" w:cs="Times New Roman"/>
          <w:sz w:val="23"/>
          <w:szCs w:val="23"/>
        </w:rPr>
      </w:pPr>
      <w:r>
        <w:rPr>
          <w:rFonts w:ascii="Times New Roman" w:hAnsi="Times New Roman" w:cs="Times New Roman"/>
          <w:sz w:val="23"/>
          <w:szCs w:val="23"/>
        </w:rPr>
        <w:t>Motion made by Hugh Caldwell, 2</w:t>
      </w:r>
      <w:r w:rsidRPr="00C8012A">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$22,123.59 request from the Sheriff out of the discretionary fund.  These monies will cover the withholdings for the Sheriff’s Department.  This will leave $5,512.17 in that discretionary fund.  </w:t>
      </w:r>
    </w:p>
    <w:p w:rsidR="00C8012A" w:rsidRDefault="00C8012A" w:rsidP="00FB2A1C">
      <w:pPr>
        <w:rPr>
          <w:rFonts w:ascii="Times New Roman" w:hAnsi="Times New Roman" w:cs="Times New Roman"/>
          <w:sz w:val="23"/>
          <w:szCs w:val="23"/>
        </w:rPr>
      </w:pPr>
      <w:r>
        <w:rPr>
          <w:rFonts w:ascii="Times New Roman" w:hAnsi="Times New Roman" w:cs="Times New Roman"/>
          <w:sz w:val="23"/>
          <w:szCs w:val="23"/>
        </w:rPr>
        <w:t xml:space="preserve">Shaun Parks asked about an email that was going around about some funds that might be able to be used to build a baseball field.  Derek Goodson stated Justin Lane is involved with that project. </w:t>
      </w:r>
    </w:p>
    <w:p w:rsidR="00C8012A" w:rsidRDefault="00C8012A" w:rsidP="00FB2A1C">
      <w:pPr>
        <w:rPr>
          <w:rFonts w:ascii="Times New Roman" w:hAnsi="Times New Roman" w:cs="Times New Roman"/>
          <w:sz w:val="23"/>
          <w:szCs w:val="23"/>
        </w:rPr>
      </w:pPr>
      <w:r>
        <w:rPr>
          <w:rFonts w:ascii="Times New Roman" w:hAnsi="Times New Roman" w:cs="Times New Roman"/>
          <w:sz w:val="23"/>
          <w:szCs w:val="23"/>
        </w:rPr>
        <w:t xml:space="preserve">David Thomas inquired about the Hickman Medical Clinic.  Jim Martin stated that the occupants were told they could go ahead and start using the facility, but they had refused until the cabinets were put in.  April Gallimore stated the cabinets should be in today or tomorrow.  </w:t>
      </w:r>
      <w:r w:rsidR="009E0C08">
        <w:rPr>
          <w:rFonts w:ascii="Times New Roman" w:hAnsi="Times New Roman" w:cs="Times New Roman"/>
          <w:sz w:val="23"/>
          <w:szCs w:val="23"/>
        </w:rPr>
        <w:t xml:space="preserve">Jim Martin stated the occupants have decided they would wait until July 1, 2021 to reopen.   </w:t>
      </w:r>
    </w:p>
    <w:p w:rsidR="009E0C08" w:rsidRDefault="009E0C08" w:rsidP="00FB2A1C">
      <w:pPr>
        <w:rPr>
          <w:rFonts w:ascii="Times New Roman" w:hAnsi="Times New Roman" w:cs="Times New Roman"/>
          <w:sz w:val="23"/>
          <w:szCs w:val="23"/>
        </w:rPr>
      </w:pPr>
      <w:r>
        <w:rPr>
          <w:rFonts w:ascii="Times New Roman" w:hAnsi="Times New Roman" w:cs="Times New Roman"/>
          <w:sz w:val="23"/>
          <w:szCs w:val="23"/>
        </w:rPr>
        <w:t xml:space="preserve">JL Atwill gave an update on </w:t>
      </w:r>
      <w:proofErr w:type="spellStart"/>
      <w:r>
        <w:rPr>
          <w:rFonts w:ascii="Times New Roman" w:hAnsi="Times New Roman" w:cs="Times New Roman"/>
          <w:sz w:val="23"/>
          <w:szCs w:val="23"/>
        </w:rPr>
        <w:t>Covid</w:t>
      </w:r>
      <w:proofErr w:type="spellEnd"/>
      <w:r>
        <w:rPr>
          <w:rFonts w:ascii="Times New Roman" w:hAnsi="Times New Roman" w:cs="Times New Roman"/>
          <w:sz w:val="23"/>
          <w:szCs w:val="23"/>
        </w:rPr>
        <w:t xml:space="preserve"> numbers for Fulton County, there have been 502 total cases, 1 current active case, </w:t>
      </w:r>
      <w:proofErr w:type="gramStart"/>
      <w:r>
        <w:rPr>
          <w:rFonts w:ascii="Times New Roman" w:hAnsi="Times New Roman" w:cs="Times New Roman"/>
          <w:sz w:val="23"/>
          <w:szCs w:val="23"/>
        </w:rPr>
        <w:t>3985</w:t>
      </w:r>
      <w:proofErr w:type="gramEnd"/>
      <w:r>
        <w:rPr>
          <w:rFonts w:ascii="Times New Roman" w:hAnsi="Times New Roman" w:cs="Times New Roman"/>
          <w:sz w:val="23"/>
          <w:szCs w:val="23"/>
        </w:rPr>
        <w:t xml:space="preserve"> vaccinated, and 14 deaths.  </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There was no closed session.</w:t>
      </w:r>
    </w:p>
    <w:p w:rsidR="00FB2A1C" w:rsidRDefault="00FB2A1C" w:rsidP="00FB2A1C">
      <w:pPr>
        <w:rPr>
          <w:rFonts w:ascii="Times New Roman" w:hAnsi="Times New Roman" w:cs="Times New Roman"/>
          <w:sz w:val="23"/>
          <w:szCs w:val="23"/>
        </w:rPr>
      </w:pPr>
      <w:r>
        <w:rPr>
          <w:rFonts w:ascii="Times New Roman" w:hAnsi="Times New Roman" w:cs="Times New Roman"/>
          <w:sz w:val="23"/>
          <w:szCs w:val="23"/>
        </w:rPr>
        <w:t xml:space="preserve">Motion made by </w:t>
      </w:r>
      <w:r w:rsidR="009E0C08">
        <w:rPr>
          <w:rFonts w:ascii="Times New Roman" w:hAnsi="Times New Roman" w:cs="Times New Roman"/>
          <w:sz w:val="23"/>
          <w:szCs w:val="23"/>
        </w:rPr>
        <w:t>Shaun Parks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9E0C08">
        <w:rPr>
          <w:rFonts w:ascii="Times New Roman" w:hAnsi="Times New Roman" w:cs="Times New Roman"/>
          <w:sz w:val="23"/>
          <w:szCs w:val="23"/>
        </w:rPr>
        <w:t>Hugh Caldwell</w:t>
      </w:r>
      <w:r>
        <w:rPr>
          <w:rFonts w:ascii="Times New Roman" w:hAnsi="Times New Roman" w:cs="Times New Roman"/>
          <w:sz w:val="23"/>
          <w:szCs w:val="23"/>
        </w:rPr>
        <w:t>, carried by all members present to adjourn at 1</w:t>
      </w:r>
      <w:r w:rsidR="009E0C08">
        <w:rPr>
          <w:rFonts w:ascii="Times New Roman" w:hAnsi="Times New Roman" w:cs="Times New Roman"/>
          <w:sz w:val="23"/>
          <w:szCs w:val="23"/>
        </w:rPr>
        <w:t>0</w:t>
      </w:r>
      <w:r>
        <w:rPr>
          <w:rFonts w:ascii="Times New Roman" w:hAnsi="Times New Roman" w:cs="Times New Roman"/>
          <w:sz w:val="23"/>
          <w:szCs w:val="23"/>
        </w:rPr>
        <w:t>:4</w:t>
      </w:r>
      <w:r w:rsidR="009E0C08">
        <w:rPr>
          <w:rFonts w:ascii="Times New Roman" w:hAnsi="Times New Roman" w:cs="Times New Roman"/>
          <w:sz w:val="23"/>
          <w:szCs w:val="23"/>
        </w:rPr>
        <w:t>5</w:t>
      </w:r>
      <w:r>
        <w:rPr>
          <w:rFonts w:ascii="Times New Roman" w:hAnsi="Times New Roman" w:cs="Times New Roman"/>
          <w:sz w:val="23"/>
          <w:szCs w:val="23"/>
        </w:rPr>
        <w:t xml:space="preserve"> AM.  </w:t>
      </w:r>
    </w:p>
    <w:p w:rsidR="009E0C08" w:rsidRDefault="009E0C08" w:rsidP="00FB2A1C">
      <w:pPr>
        <w:rPr>
          <w:rFonts w:ascii="Times New Roman" w:hAnsi="Times New Roman" w:cs="Times New Roman"/>
          <w:sz w:val="23"/>
          <w:szCs w:val="23"/>
        </w:rPr>
      </w:pPr>
    </w:p>
    <w:p w:rsidR="00FB2A1C" w:rsidRDefault="00FB2A1C" w:rsidP="00FB2A1C">
      <w:pPr>
        <w:rPr>
          <w:sz w:val="23"/>
          <w:szCs w:val="23"/>
        </w:rPr>
      </w:pPr>
      <w:r>
        <w:rPr>
          <w:sz w:val="23"/>
          <w:szCs w:val="23"/>
        </w:rPr>
        <w:t>_______________________________</w:t>
      </w:r>
    </w:p>
    <w:p w:rsidR="00FB2A1C" w:rsidRDefault="00FB2A1C" w:rsidP="00FB2A1C">
      <w:r>
        <w:rPr>
          <w:sz w:val="23"/>
          <w:szCs w:val="23"/>
        </w:rPr>
        <w:t>Naomi T. Jones, Fulton County Clerk</w:t>
      </w:r>
    </w:p>
    <w:p w:rsidR="006F4822" w:rsidRDefault="006F4822"/>
    <w:sectPr w:rsidR="006F4822" w:rsidSect="003C7CD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1C"/>
    <w:rsid w:val="000A2B4B"/>
    <w:rsid w:val="0013214B"/>
    <w:rsid w:val="001613B2"/>
    <w:rsid w:val="001E3720"/>
    <w:rsid w:val="00265740"/>
    <w:rsid w:val="00290214"/>
    <w:rsid w:val="00366C74"/>
    <w:rsid w:val="003D4424"/>
    <w:rsid w:val="003E1EF6"/>
    <w:rsid w:val="004151B9"/>
    <w:rsid w:val="004C3A9C"/>
    <w:rsid w:val="004D1097"/>
    <w:rsid w:val="005954F6"/>
    <w:rsid w:val="00636ABC"/>
    <w:rsid w:val="006C63FD"/>
    <w:rsid w:val="006E6D87"/>
    <w:rsid w:val="006F4822"/>
    <w:rsid w:val="00881E8F"/>
    <w:rsid w:val="00940EC7"/>
    <w:rsid w:val="0094740F"/>
    <w:rsid w:val="0097107E"/>
    <w:rsid w:val="00985E90"/>
    <w:rsid w:val="009E0C08"/>
    <w:rsid w:val="009F2B36"/>
    <w:rsid w:val="00A7136C"/>
    <w:rsid w:val="00AB5979"/>
    <w:rsid w:val="00AB60DD"/>
    <w:rsid w:val="00AC497F"/>
    <w:rsid w:val="00B111FE"/>
    <w:rsid w:val="00B73759"/>
    <w:rsid w:val="00C62F8C"/>
    <w:rsid w:val="00C7785B"/>
    <w:rsid w:val="00C8012A"/>
    <w:rsid w:val="00CB110F"/>
    <w:rsid w:val="00EC6720"/>
    <w:rsid w:val="00F0162B"/>
    <w:rsid w:val="00FB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AEC6"/>
  <w15:chartTrackingRefBased/>
  <w15:docId w15:val="{837406AA-9C25-47B8-87D0-1638E49A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1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660A43AA2E0BF4BB67B7224FA08A80D" ma:contentTypeVersion="1" ma:contentTypeDescription="Upload an image." ma:contentTypeScope="" ma:versionID="51d19b78bf23b24715aab0c627e06a3f">
  <xsd:schema xmlns:xsd="http://www.w3.org/2001/XMLSchema" xmlns:xs="http://www.w3.org/2001/XMLSchema" xmlns:p="http://schemas.microsoft.com/office/2006/metadata/properties" xmlns:ns1="http://schemas.microsoft.com/sharepoint/v3" xmlns:ns2="34DC0CE8-2757-4A12-A1F3-6FADBE562FB6" xmlns:ns3="http://schemas.microsoft.com/sharepoint/v3/fields" targetNamespace="http://schemas.microsoft.com/office/2006/metadata/properties" ma:root="true" ma:fieldsID="7307bdfec96cc669181e941f9b8629f1" ns1:_="" ns2:_="" ns3:_="">
    <xsd:import namespace="http://schemas.microsoft.com/sharepoint/v3"/>
    <xsd:import namespace="34DC0CE8-2757-4A12-A1F3-6FADBE562FB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C0CE8-2757-4A12-A1F3-6FADBE562FB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4DC0CE8-2757-4A12-A1F3-6FADBE562FB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768D4C0-FF0A-4E3C-9A18-AF80D792A03F}"/>
</file>

<file path=customXml/itemProps2.xml><?xml version="1.0" encoding="utf-8"?>
<ds:datastoreItem xmlns:ds="http://schemas.openxmlformats.org/officeDocument/2006/customXml" ds:itemID="{9E6D74E0-7C82-4471-96A0-DE0296194437}"/>
</file>

<file path=customXml/itemProps3.xml><?xml version="1.0" encoding="utf-8"?>
<ds:datastoreItem xmlns:ds="http://schemas.openxmlformats.org/officeDocument/2006/customXml" ds:itemID="{36360A15-96AA-4228-B29B-90A3CB52B869}"/>
</file>

<file path=docProps/app.xml><?xml version="1.0" encoding="utf-8"?>
<Properties xmlns="http://schemas.openxmlformats.org/officeDocument/2006/extended-properties" xmlns:vt="http://schemas.openxmlformats.org/officeDocument/2006/docPropsVTypes">
  <Template>Normal.dotm</Template>
  <TotalTime>579</TotalTime>
  <Pages>3</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Naomi T. (Fulton County Clerk)</dc:creator>
  <cp:keywords/>
  <dc:description/>
  <cp:lastModifiedBy>Jones, Naomi T. (Fulton County Clerk)</cp:lastModifiedBy>
  <cp:revision>15</cp:revision>
  <dcterms:created xsi:type="dcterms:W3CDTF">2021-06-24T14:47:00Z</dcterms:created>
  <dcterms:modified xsi:type="dcterms:W3CDTF">2021-06-30T15:46:00Z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0x0101009148F5A04DDD49CBA7127AADA5FB792B00AADE34325A8B49CDA8BB4DB53328F214003660A43AA2E0BF4BB67B7224FA08A80D</vt:lpwstr>
  </property>
</Properties>
</file>